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B1E" w:rsidRDefault="00440B1E">
      <w:pPr>
        <w:rPr>
          <w:rFonts w:ascii="Arial Black" w:hAnsi="Arial Black"/>
          <w:sz w:val="48"/>
          <w:szCs w:val="48"/>
        </w:rPr>
      </w:pPr>
      <w:r>
        <w:rPr>
          <w:rFonts w:ascii="Arial Black" w:hAnsi="Arial Black"/>
        </w:rPr>
        <w:t xml:space="preserve">               </w:t>
      </w:r>
      <w:r>
        <w:rPr>
          <w:rFonts w:ascii="Arial Black" w:hAnsi="Arial Black"/>
          <w:sz w:val="48"/>
          <w:szCs w:val="48"/>
        </w:rPr>
        <w:t>Newton’s second law</w:t>
      </w:r>
    </w:p>
    <w:p w:rsidR="001613EF" w:rsidRDefault="00440B1E">
      <w:pPr>
        <w:rPr>
          <w:sz w:val="36"/>
          <w:szCs w:val="36"/>
        </w:rPr>
      </w:pPr>
      <w:r>
        <w:rPr>
          <w:sz w:val="36"/>
          <w:szCs w:val="36"/>
        </w:rPr>
        <w:t>T</w:t>
      </w:r>
      <w:r w:rsidR="001613EF">
        <w:rPr>
          <w:sz w:val="36"/>
          <w:szCs w:val="36"/>
        </w:rPr>
        <w:t>he acceleration a of A body is parallel and directly proportional to the net force F and inversely proportional</w:t>
      </w:r>
      <w:r w:rsidRPr="00440B1E">
        <w:t xml:space="preserve">   </w:t>
      </w:r>
      <w:r w:rsidR="001613EF">
        <w:rPr>
          <w:sz w:val="36"/>
          <w:szCs w:val="36"/>
        </w:rPr>
        <w:t xml:space="preserve">to the mass F= ma. </w:t>
      </w:r>
    </w:p>
    <w:p w:rsidR="001613EF" w:rsidRPr="001613EF" w:rsidRDefault="001613EF" w:rsidP="001613EF">
      <w:pPr>
        <w:pStyle w:val="NormalWeb"/>
        <w:rPr>
          <w:rFonts w:asciiTheme="minorHAnsi" w:hAnsiTheme="minorHAnsi"/>
          <w:sz w:val="36"/>
          <w:szCs w:val="36"/>
        </w:rPr>
      </w:pPr>
      <w:r>
        <w:rPr>
          <w:sz w:val="36"/>
          <w:szCs w:val="36"/>
        </w:rPr>
        <w:t xml:space="preserve"> </w:t>
      </w:r>
      <w:r w:rsidRPr="001613EF">
        <w:rPr>
          <w:rFonts w:asciiTheme="minorHAnsi" w:hAnsiTheme="minorHAnsi"/>
          <w:sz w:val="36"/>
          <w:szCs w:val="36"/>
        </w:rPr>
        <w:t xml:space="preserve">The second law states that the </w:t>
      </w:r>
      <w:hyperlink r:id="rId5" w:tooltip="Net force" w:history="1">
        <w:r w:rsidRPr="001613EF">
          <w:rPr>
            <w:rFonts w:asciiTheme="minorHAnsi" w:hAnsiTheme="minorHAnsi"/>
            <w:color w:val="0000FF"/>
            <w:sz w:val="36"/>
            <w:szCs w:val="36"/>
            <w:u w:val="single"/>
          </w:rPr>
          <w:t>net force</w:t>
        </w:r>
      </w:hyperlink>
      <w:r w:rsidRPr="001613EF">
        <w:rPr>
          <w:rFonts w:asciiTheme="minorHAnsi" w:hAnsiTheme="minorHAnsi"/>
          <w:sz w:val="36"/>
          <w:szCs w:val="36"/>
        </w:rPr>
        <w:t xml:space="preserve"> on a particle is equal to the time rate of change of its </w:t>
      </w:r>
      <w:hyperlink r:id="rId6" w:tooltip="Momentum" w:history="1">
        <w:r w:rsidRPr="001613EF">
          <w:rPr>
            <w:rFonts w:asciiTheme="minorHAnsi" w:hAnsiTheme="minorHAnsi"/>
            <w:color w:val="0000FF"/>
            <w:sz w:val="36"/>
            <w:szCs w:val="36"/>
            <w:u w:val="single"/>
          </w:rPr>
          <w:t>linear momentum</w:t>
        </w:r>
      </w:hyperlink>
      <w:r w:rsidRPr="001613EF">
        <w:rPr>
          <w:rFonts w:asciiTheme="minorHAnsi" w:hAnsiTheme="minorHAnsi"/>
          <w:sz w:val="36"/>
          <w:szCs w:val="36"/>
        </w:rPr>
        <w:t xml:space="preserve"> </w:t>
      </w:r>
      <w:r w:rsidRPr="001613EF">
        <w:rPr>
          <w:rFonts w:asciiTheme="minorHAnsi" w:hAnsiTheme="minorHAnsi"/>
          <w:b/>
          <w:bCs/>
          <w:sz w:val="36"/>
          <w:szCs w:val="36"/>
        </w:rPr>
        <w:t>p</w:t>
      </w:r>
      <w:r w:rsidRPr="001613EF">
        <w:rPr>
          <w:rFonts w:asciiTheme="minorHAnsi" w:hAnsiTheme="minorHAnsi"/>
          <w:sz w:val="36"/>
          <w:szCs w:val="36"/>
        </w:rPr>
        <w:t xml:space="preserve"> in an </w:t>
      </w:r>
      <w:hyperlink r:id="rId7" w:tooltip="Inertial reference frame" w:history="1">
        <w:r w:rsidRPr="001613EF">
          <w:rPr>
            <w:rFonts w:asciiTheme="minorHAnsi" w:hAnsiTheme="minorHAnsi"/>
            <w:color w:val="0000FF"/>
            <w:sz w:val="36"/>
            <w:szCs w:val="36"/>
            <w:u w:val="single"/>
          </w:rPr>
          <w:t>inertial reference frame</w:t>
        </w:r>
      </w:hyperlink>
      <w:r w:rsidRPr="001613EF">
        <w:rPr>
          <w:rFonts w:asciiTheme="minorHAnsi" w:hAnsiTheme="minorHAnsi"/>
          <w:sz w:val="36"/>
          <w:szCs w:val="36"/>
        </w:rPr>
        <w:t>:</w:t>
      </w:r>
    </w:p>
    <w:p w:rsidR="001613EF" w:rsidRPr="001613EF" w:rsidRDefault="001613EF" w:rsidP="001613E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95425" cy="409575"/>
            <wp:effectExtent l="19050" t="0" r="9525" b="0"/>
            <wp:docPr id="1" name="Picture 1" descr="\mathbf{F} = \frac{\mathrm{d}\mathbf{p}}{\mathrm{d}t} = \frac{\mathrm{d}(m\mathbf v)}{\mathrm{d}t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mathbf{F} = \frac{\mathrm{d}\mathbf{p}}{\mathrm{d}t} = \frac{\mathrm{d}(m\mathbf v)}{\mathrm{d}t},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3EF" w:rsidRDefault="001613EF">
      <w:pPr>
        <w:rPr>
          <w:sz w:val="36"/>
          <w:szCs w:val="36"/>
        </w:rPr>
      </w:pPr>
    </w:p>
    <w:p w:rsidR="003001E8" w:rsidRPr="001613EF" w:rsidRDefault="001613EF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sectPr w:rsidR="003001E8" w:rsidRPr="001613EF" w:rsidSect="003001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90EFF"/>
    <w:multiLevelType w:val="multilevel"/>
    <w:tmpl w:val="F3F249B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40B1E"/>
    <w:rsid w:val="001613EF"/>
    <w:rsid w:val="003001E8"/>
    <w:rsid w:val="00435BF5"/>
    <w:rsid w:val="00440B1E"/>
    <w:rsid w:val="006D4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40B1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6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3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2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2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9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57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Inertial_reference_fra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Momentum" TargetMode="External"/><Relationship Id="rId5" Type="http://schemas.openxmlformats.org/officeDocument/2006/relationships/hyperlink" Target="http://en.wikipedia.org/wiki/Net_forc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 Antonio Independent School District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luisa1004</dc:creator>
  <cp:keywords/>
  <dc:description/>
  <cp:lastModifiedBy>jazmineg1000</cp:lastModifiedBy>
  <cp:revision>2</cp:revision>
  <dcterms:created xsi:type="dcterms:W3CDTF">2012-05-03T14:41:00Z</dcterms:created>
  <dcterms:modified xsi:type="dcterms:W3CDTF">2012-05-03T14:41:00Z</dcterms:modified>
</cp:coreProperties>
</file>